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54597" w14:textId="77777777" w:rsidR="00CB1E1E" w:rsidRDefault="00CB1E1E" w:rsidP="00CB1E1E">
      <w:pPr>
        <w:spacing w:before="240" w:line="480" w:lineRule="auto"/>
        <w:jc w:val="center"/>
        <w:rPr>
          <w:rFonts w:ascii="ＭＳ ゴシック" w:eastAsia="ＭＳ ゴシック" w:hAnsi="ＭＳ ゴシック"/>
          <w:b/>
          <w:bCs/>
          <w:sz w:val="24"/>
          <w:szCs w:val="24"/>
          <w:shd w:val="pct15" w:color="auto" w:fill="FFFFFF"/>
        </w:rPr>
      </w:pPr>
      <w:r>
        <w:rPr>
          <w:rFonts w:ascii="ＭＳ ゴシック" w:eastAsia="ＭＳ ゴシック" w:hAnsi="ＭＳ ゴシック" w:hint="eastAsia"/>
          <w:b/>
          <w:bCs/>
          <w:sz w:val="28"/>
          <w:szCs w:val="28"/>
          <w:shd w:val="pct15" w:color="auto" w:fill="FFFFFF"/>
        </w:rPr>
        <w:t>次の事例を検討してみましょう</w:t>
      </w:r>
    </w:p>
    <w:p w14:paraId="4D37EF94" w14:textId="0B585895" w:rsidR="00CB1E1E" w:rsidRDefault="00CB1E1E" w:rsidP="00CB1E1E">
      <w:pPr>
        <w:spacing w:line="340" w:lineRule="exact"/>
        <w:rPr>
          <w:rFonts w:ascii="ＭＳ ゴシック" w:eastAsia="ＭＳ ゴシック" w:hAnsi="ＭＳ ゴシック"/>
          <w:b/>
          <w:bCs/>
          <w:color w:val="4472C4" w:themeColor="accent1"/>
          <w:sz w:val="22"/>
        </w:rPr>
      </w:pPr>
      <w:r>
        <w:rPr>
          <w:rFonts w:ascii="ＭＳ ゴシック" w:eastAsia="ＭＳ ゴシック" w:hAnsi="ＭＳ ゴシック" w:hint="eastAsia"/>
          <w:b/>
          <w:bCs/>
          <w:color w:val="4472C4" w:themeColor="accent1"/>
          <w:kern w:val="0"/>
          <w:sz w:val="24"/>
          <w:szCs w:val="24"/>
        </w:rPr>
        <w:t>事例紹介：</w:t>
      </w:r>
      <w:r w:rsidRPr="00CB1E1E">
        <w:rPr>
          <w:rFonts w:ascii="ＭＳ ゴシック" w:eastAsia="ＭＳ ゴシック" w:hAnsi="ＭＳ ゴシック" w:hint="eastAsia"/>
          <w:b/>
          <w:bCs/>
          <w:color w:val="4472C4" w:themeColor="accent1"/>
          <w:sz w:val="22"/>
        </w:rPr>
        <w:t>アルツハイマー型認知症の患者への意思決定支援における倫理的問題</w:t>
      </w:r>
    </w:p>
    <w:p w14:paraId="1EEF1B90" w14:textId="77777777" w:rsidR="001F136F" w:rsidRPr="00CB1E1E" w:rsidRDefault="001F136F" w:rsidP="001F136F">
      <w:pPr>
        <w:spacing w:line="340" w:lineRule="exact"/>
        <w:jc w:val="center"/>
        <w:rPr>
          <w:rFonts w:ascii="メイリオ" w:eastAsia="メイリオ" w:hAnsi="メイリオ"/>
          <w:b/>
          <w:bCs/>
          <w:sz w:val="22"/>
        </w:rPr>
      </w:pPr>
    </w:p>
    <w:p w14:paraId="6568BF9C" w14:textId="34B3BCDF" w:rsidR="00CB1E1E" w:rsidRPr="00CB1E1E" w:rsidRDefault="00CB1E1E" w:rsidP="00CB1E1E">
      <w:pPr>
        <w:ind w:leftChars="-50" w:left="-105"/>
        <w:rPr>
          <w:rFonts w:ascii="ＭＳ ゴシック" w:eastAsia="ＭＳ ゴシック" w:hAnsi="ＭＳ ゴシック" w:hint="eastAsia"/>
          <w:b/>
          <w:sz w:val="22"/>
        </w:rPr>
      </w:pPr>
      <w:r>
        <w:rPr>
          <w:rFonts w:ascii="ＭＳ ゴシック" w:eastAsia="ＭＳ ゴシック" w:hAnsi="ＭＳ ゴシック" w:hint="eastAsia"/>
          <w:b/>
          <w:sz w:val="22"/>
          <w:highlight w:val="yellow"/>
        </w:rPr>
        <w:t>患者情報</w:t>
      </w:r>
    </w:p>
    <w:p w14:paraId="41F7E6B5" w14:textId="7E5D8949" w:rsidR="00CB1E1E" w:rsidRDefault="00CB1E1E" w:rsidP="00CB1E1E">
      <w:pPr>
        <w:spacing w:line="276" w:lineRule="auto"/>
        <w:ind w:firstLineChars="67" w:firstLine="141"/>
      </w:pPr>
      <w:r>
        <w:t>E</w:t>
      </w:r>
      <w:r>
        <w:rPr>
          <w:rFonts w:hint="eastAsia"/>
        </w:rPr>
        <w:t>さん，</w:t>
      </w:r>
      <w:r>
        <w:t>80</w:t>
      </w:r>
      <w:r>
        <w:rPr>
          <w:rFonts w:hint="eastAsia"/>
        </w:rPr>
        <w:t>歳の女性。長男夫婦（長男</w:t>
      </w:r>
      <w:r>
        <w:t>50</w:t>
      </w:r>
      <w:r>
        <w:rPr>
          <w:rFonts w:hint="eastAsia"/>
        </w:rPr>
        <w:t>歳，長男の妻</w:t>
      </w:r>
      <w:r>
        <w:t>45</w:t>
      </w:r>
      <w:r>
        <w:rPr>
          <w:rFonts w:hint="eastAsia"/>
        </w:rPr>
        <w:t>歳，孫７歳）と同居している。夫とは５年前に死別。</w:t>
      </w:r>
    </w:p>
    <w:p w14:paraId="2F9D6555" w14:textId="4B3D0109" w:rsidR="00CB1E1E" w:rsidRPr="00CB1E1E" w:rsidRDefault="00CB1E1E" w:rsidP="00CB1E1E">
      <w:pPr>
        <w:ind w:leftChars="-50" w:left="-105"/>
        <w:rPr>
          <w:rFonts w:ascii="ＭＳ ゴシック" w:eastAsia="ＭＳ ゴシック" w:hAnsi="ＭＳ ゴシック" w:hint="eastAsia"/>
          <w:b/>
          <w:sz w:val="22"/>
        </w:rPr>
      </w:pPr>
      <w:r>
        <w:rPr>
          <w:rFonts w:ascii="ＭＳ ゴシック" w:eastAsia="ＭＳ ゴシック" w:hAnsi="ＭＳ ゴシック" w:hint="eastAsia"/>
          <w:b/>
          <w:sz w:val="22"/>
          <w:highlight w:val="yellow"/>
        </w:rPr>
        <w:t>経過</w:t>
      </w:r>
    </w:p>
    <w:p w14:paraId="5127CE5E" w14:textId="418BEA04" w:rsidR="00CB1E1E" w:rsidRDefault="00CB1E1E" w:rsidP="00CB1E1E">
      <w:pPr>
        <w:spacing w:line="276" w:lineRule="auto"/>
        <w:ind w:firstLineChars="67" w:firstLine="141"/>
      </w:pPr>
      <w:r>
        <w:t>E</w:t>
      </w:r>
      <w:r>
        <w:rPr>
          <w:rFonts w:hint="eastAsia"/>
        </w:rPr>
        <w:t>さんは社交的で地元の老人会にも積極的に参加し，毎日楽しく暮らしていた。既往歴はなく，現在内服している薬もなかった。やや難聴はあるものの，補聴器を使用するほどではなかった。</w:t>
      </w:r>
    </w:p>
    <w:p w14:paraId="3F034125" w14:textId="0FC2D3E7" w:rsidR="00CB1E1E" w:rsidRDefault="00CB1E1E" w:rsidP="00CB1E1E">
      <w:pPr>
        <w:spacing w:line="276" w:lineRule="auto"/>
        <w:ind w:firstLineChars="67" w:firstLine="141"/>
      </w:pPr>
      <w:r>
        <w:rPr>
          <w:rFonts w:hint="eastAsia"/>
        </w:rPr>
        <w:t>最近，老人会の集まりを何度も忘れたり，同じものを頻繁に買ってくるなどの行動が見られたが，家族は歳のせいだと思い，あまり気にしていなかった。しかしある日，</w:t>
      </w:r>
      <w:r>
        <w:t>E</w:t>
      </w:r>
      <w:r>
        <w:rPr>
          <w:rFonts w:hint="eastAsia"/>
        </w:rPr>
        <w:t>さんは老人会の帰りに迷子になって家に帰れなくなった。心配になった家族と共に受診したところ，中等度のアルツハイマー型認知症と診断された。</w:t>
      </w:r>
    </w:p>
    <w:p w14:paraId="0BB6D12D" w14:textId="40480D99" w:rsidR="00CB1E1E" w:rsidRDefault="00CB1E1E" w:rsidP="00CB1E1E">
      <w:pPr>
        <w:spacing w:line="276" w:lineRule="auto"/>
        <w:ind w:firstLineChars="100" w:firstLine="210"/>
      </w:pPr>
      <w:r>
        <w:rPr>
          <w:rFonts w:hint="eastAsia"/>
        </w:rPr>
        <w:t>その後，</w:t>
      </w:r>
      <w:r>
        <w:t>E</w:t>
      </w:r>
      <w:r>
        <w:rPr>
          <w:rFonts w:hint="eastAsia"/>
        </w:rPr>
        <w:t>さんは週に２回デイサービスを利用することになったが，デイサービスのお迎えが来ると「行きたくない。家にいたい」と拒否した。家族は仕事が忙しく，</w:t>
      </w:r>
      <w:r>
        <w:t>E</w:t>
      </w:r>
      <w:r>
        <w:rPr>
          <w:rFonts w:hint="eastAsia"/>
        </w:rPr>
        <w:t>さんの介護をしていられないため，「デイサービスに行くとお友達に会えるし，大好きなカラオケもあるから行けば楽しいよ」となだめて連れていった。デイサービスでは，</w:t>
      </w:r>
      <w:r>
        <w:t>E</w:t>
      </w:r>
      <w:r>
        <w:rPr>
          <w:rFonts w:hint="eastAsia"/>
        </w:rPr>
        <w:t>さんは１人で過ごすことが多く，ほかの利用者と話をすることはなかった。スタッフも</w:t>
      </w:r>
      <w:r>
        <w:t>E</w:t>
      </w:r>
      <w:r>
        <w:rPr>
          <w:rFonts w:hint="eastAsia"/>
        </w:rPr>
        <w:t>さんだけに手をかけるわけもいかず，勝手に歩き回ることができないよう目の届く範囲で高めのいすに座ってもらい，注意を向けるにとどまっていた。</w:t>
      </w:r>
    </w:p>
    <w:p w14:paraId="6E918E0B" w14:textId="273E87C4" w:rsidR="00CB1E1E" w:rsidRDefault="00CB1E1E" w:rsidP="00CB1E1E">
      <w:pPr>
        <w:spacing w:line="276" w:lineRule="auto"/>
        <w:ind w:firstLineChars="100" w:firstLine="210"/>
      </w:pPr>
      <w:r>
        <w:rPr>
          <w:rFonts w:hint="eastAsia"/>
        </w:rPr>
        <w:t>自宅での</w:t>
      </w:r>
      <w:r>
        <w:t>E</w:t>
      </w:r>
      <w:r>
        <w:rPr>
          <w:rFonts w:hint="eastAsia"/>
        </w:rPr>
        <w:t>さんは，夜になると徘徊することが増え，家族が注意すると大声で泣きわめくようになった。家族はかかりつけ医に相談して精神安定剤を処方してもらい，寝る前に</w:t>
      </w:r>
      <w:r>
        <w:t>E</w:t>
      </w:r>
      <w:r>
        <w:rPr>
          <w:rFonts w:hint="eastAsia"/>
        </w:rPr>
        <w:t>さんに内服させたが，あまり効果はなかった。家族がいない昼間は部屋に鍵をかけ，</w:t>
      </w:r>
      <w:r>
        <w:t>E</w:t>
      </w:r>
      <w:r>
        <w:rPr>
          <w:rFonts w:hint="eastAsia"/>
        </w:rPr>
        <w:t>さんが危険な行動をとらないように注意した。</w:t>
      </w:r>
    </w:p>
    <w:p w14:paraId="54D5BA83" w14:textId="24EB343C" w:rsidR="00CB1E1E" w:rsidRDefault="00CB1E1E" w:rsidP="00CB1E1E">
      <w:pPr>
        <w:spacing w:line="276" w:lineRule="auto"/>
        <w:ind w:firstLineChars="100" w:firstLine="210"/>
      </w:pPr>
      <w:r>
        <w:rPr>
          <w:rFonts w:hint="eastAsia"/>
        </w:rPr>
        <w:t>その後，食事の時に何度か誤嚥を繰り返し，誤嚥性肺炎で市民病院に入院した。入院中は，食事の摂取量が減り，看護師の問いかけにも反応せず意思疎通ができなくなり，寝て過ごす時間が多くなった。そのため，主治医から胃瘻を造設し人工的に栄養をとることを提案された。</w:t>
      </w:r>
    </w:p>
    <w:p w14:paraId="2661293B" w14:textId="77777777" w:rsidR="00CB1E1E" w:rsidRDefault="00CB1E1E" w:rsidP="00CB1E1E">
      <w:pPr>
        <w:spacing w:line="276" w:lineRule="auto"/>
        <w:ind w:firstLineChars="100" w:firstLine="210"/>
      </w:pPr>
      <w:r>
        <w:rPr>
          <w:rFonts w:hint="eastAsia"/>
        </w:rPr>
        <w:t>長男夫婦は，胃瘻を造り，介護施設へ入所することを希望した。一方，遠方に住む次女は，胃瘻には反対で，自分が介護をするので家に連れて帰りたいと言った。</w:t>
      </w:r>
    </w:p>
    <w:p w14:paraId="7B8A6C07" w14:textId="69D2A9F9" w:rsidR="00CB1E1E" w:rsidRDefault="00CB1E1E">
      <w:pPr>
        <w:widowControl/>
        <w:jc w:val="left"/>
        <w:rPr>
          <w:rFonts w:ascii="メイリオ" w:eastAsia="メイリオ" w:hAnsi="メイリオ"/>
          <w:sz w:val="22"/>
        </w:rPr>
      </w:pPr>
      <w:r>
        <w:rPr>
          <w:rFonts w:ascii="メイリオ" w:eastAsia="メイリオ" w:hAnsi="メイリオ"/>
          <w:sz w:val="22"/>
        </w:rPr>
        <w:br w:type="page"/>
      </w:r>
    </w:p>
    <w:p w14:paraId="5A31352E" w14:textId="2467AAEA" w:rsidR="00CB1E1E" w:rsidRDefault="00CB1E1E" w:rsidP="00CB1E1E">
      <w:pPr>
        <w:spacing w:line="340" w:lineRule="exact"/>
        <w:rPr>
          <w:rFonts w:ascii="メイリオ" w:eastAsia="メイリオ" w:hAnsi="メイリオ"/>
          <w:sz w:val="22"/>
        </w:rPr>
      </w:pPr>
      <w:r>
        <w:rPr>
          <w:noProof/>
        </w:rPr>
        <w:lastRenderedPageBreak/>
        <mc:AlternateContent>
          <mc:Choice Requires="wps">
            <w:drawing>
              <wp:anchor distT="0" distB="0" distL="114300" distR="114300" simplePos="0" relativeHeight="251658240" behindDoc="0" locked="0" layoutInCell="1" allowOverlap="1" wp14:anchorId="73FABA89" wp14:editId="4DC89E24">
                <wp:simplePos x="0" y="0"/>
                <wp:positionH relativeFrom="margin">
                  <wp:posOffset>-5080</wp:posOffset>
                </wp:positionH>
                <wp:positionV relativeFrom="paragraph">
                  <wp:posOffset>75565</wp:posOffset>
                </wp:positionV>
                <wp:extent cx="6177280" cy="3742055"/>
                <wp:effectExtent l="0" t="0" r="13970" b="10795"/>
                <wp:wrapNone/>
                <wp:docPr id="3" name="四角形: 角を丸くする 3"/>
                <wp:cNvGraphicFramePr/>
                <a:graphic xmlns:a="http://schemas.openxmlformats.org/drawingml/2006/main">
                  <a:graphicData uri="http://schemas.microsoft.com/office/word/2010/wordprocessingShape">
                    <wps:wsp>
                      <wps:cNvSpPr/>
                      <wps:spPr>
                        <a:xfrm>
                          <a:off x="0" y="0"/>
                          <a:ext cx="6177280" cy="37420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55428" id="四角形: 角を丸くする 3" o:spid="_x0000_s1026" style="position:absolute;left:0;text-align:left;margin-left:-.4pt;margin-top:5.95pt;width:486.4pt;height:29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" filled="f" strokecolor="#1f3763 [1604]" strokeweight="1pt">
                <v:stroke joinstyle="miter"/>
                <w10:wrap anchorx="margin"/>
              </v:roundrect>
            </w:pict>
          </mc:Fallback>
        </mc:AlternateContent>
      </w:r>
    </w:p>
    <w:p w14:paraId="2CD20B2A" w14:textId="77777777" w:rsidR="00CB1E1E" w:rsidRDefault="00CB1E1E" w:rsidP="00CB1E1E">
      <w:pPr>
        <w:spacing w:line="360" w:lineRule="auto"/>
        <w:jc w:val="center"/>
        <w:rPr>
          <w:rFonts w:ascii="ＭＳ ゴシック" w:eastAsia="ＭＳ ゴシック" w:hAnsi="ＭＳ ゴシック" w:hint="eastAsia"/>
          <w:b/>
          <w:bCs/>
          <w:color w:val="4472C4" w:themeColor="accent1"/>
          <w:sz w:val="22"/>
        </w:rPr>
      </w:pPr>
      <w:proofErr w:type="spellStart"/>
      <w:r>
        <w:rPr>
          <w:rFonts w:ascii="ＭＳ ゴシック" w:eastAsia="ＭＳ ゴシック" w:hAnsi="ＭＳ ゴシック" w:hint="eastAsia"/>
          <w:b/>
          <w:bCs/>
          <w:color w:val="4472C4" w:themeColor="accent1"/>
          <w:sz w:val="22"/>
        </w:rPr>
        <w:t>Jonsen</w:t>
      </w:r>
      <w:proofErr w:type="spellEnd"/>
      <w:r>
        <w:rPr>
          <w:rFonts w:ascii="ＭＳ ゴシック" w:eastAsia="ＭＳ ゴシック" w:hAnsi="ＭＳ ゴシック" w:hint="eastAsia"/>
          <w:b/>
          <w:bCs/>
          <w:color w:val="4472C4" w:themeColor="accent1"/>
          <w:sz w:val="22"/>
        </w:rPr>
        <w:t>の症例検討シート（４分割法）を使用した事例展開</w:t>
      </w:r>
    </w:p>
    <w:p w14:paraId="110321DA" w14:textId="77777777" w:rsidR="00CB1E1E" w:rsidRDefault="00CB1E1E" w:rsidP="00CB1E1E">
      <w:pPr>
        <w:spacing w:line="480" w:lineRule="auto"/>
        <w:jc w:val="center"/>
        <w:rPr>
          <w:rFonts w:ascii="ＭＳ ゴシック" w:eastAsia="ＭＳ ゴシック" w:hAnsi="ＭＳ ゴシック" w:hint="eastAsia"/>
          <w:b/>
          <w:sz w:val="22"/>
        </w:rPr>
      </w:pPr>
      <w:r>
        <w:rPr>
          <w:rFonts w:ascii="ＭＳ ゴシック" w:eastAsia="ＭＳ ゴシック" w:hAnsi="ＭＳ ゴシック" w:hint="eastAsia"/>
          <w:b/>
          <w:sz w:val="22"/>
        </w:rPr>
        <w:t>〈進め方〉</w:t>
      </w:r>
    </w:p>
    <w:p w14:paraId="403668A2" w14:textId="77777777" w:rsidR="00CB1E1E" w:rsidRDefault="00CB1E1E" w:rsidP="00CB1E1E">
      <w:pPr>
        <w:spacing w:line="276" w:lineRule="auto"/>
        <w:ind w:rightChars="118" w:right="248" w:firstLineChars="129" w:firstLine="284"/>
        <w:rPr>
          <w:rFonts w:ascii="ＭＳ ゴシック" w:eastAsia="ＭＳ ゴシック" w:hAnsi="ＭＳ ゴシック" w:hint="eastAsia"/>
          <w:sz w:val="22"/>
        </w:rPr>
      </w:pPr>
      <w:r>
        <w:rPr>
          <w:rFonts w:ascii="ＭＳ ゴシック" w:eastAsia="ＭＳ ゴシック" w:hAnsi="ＭＳ ゴシック" w:hint="eastAsia"/>
          <w:sz w:val="22"/>
        </w:rPr>
        <w:t>Step１：倫理的な問題で判断に困っているその症例について，できるかぎり</w:t>
      </w:r>
      <w:r>
        <w:rPr>
          <w:rFonts w:ascii="ＭＳ ゴシック" w:eastAsia="ＭＳ ゴシック" w:hAnsi="ＭＳ ゴシック" w:hint="eastAsia"/>
          <w:b/>
          <w:bCs/>
          <w:sz w:val="22"/>
        </w:rPr>
        <w:t>情報を収集</w:t>
      </w:r>
      <w:r>
        <w:rPr>
          <w:rFonts w:ascii="ＭＳ ゴシック" w:eastAsia="ＭＳ ゴシック" w:hAnsi="ＭＳ ゴシック" w:hint="eastAsia"/>
          <w:sz w:val="22"/>
        </w:rPr>
        <w:t>する。</w:t>
      </w:r>
    </w:p>
    <w:p w14:paraId="0258F0C9" w14:textId="77777777" w:rsidR="00CB1E1E" w:rsidRDefault="00CB1E1E" w:rsidP="00CB1E1E">
      <w:pPr>
        <w:spacing w:line="276" w:lineRule="auto"/>
        <w:ind w:rightChars="118" w:right="248" w:firstLineChars="129" w:firstLine="284"/>
        <w:rPr>
          <w:rFonts w:ascii="ＭＳ ゴシック" w:eastAsia="ＭＳ ゴシック" w:hAnsi="ＭＳ ゴシック" w:hint="eastAsia"/>
          <w:sz w:val="22"/>
        </w:rPr>
      </w:pPr>
      <w:r>
        <w:rPr>
          <w:rFonts w:ascii="ＭＳ ゴシック" w:eastAsia="ＭＳ ゴシック" w:hAnsi="ＭＳ ゴシック" w:hint="eastAsia"/>
          <w:sz w:val="22"/>
        </w:rPr>
        <w:t>Step２：</w:t>
      </w:r>
      <w:r>
        <w:rPr>
          <w:rFonts w:ascii="ＭＳ ゴシック" w:eastAsia="ＭＳ ゴシック" w:hAnsi="ＭＳ ゴシック" w:hint="eastAsia"/>
          <w:b/>
          <w:sz w:val="22"/>
        </w:rPr>
        <w:t>４つの枠で</w:t>
      </w:r>
      <w:r>
        <w:rPr>
          <w:rFonts w:ascii="ＭＳ ゴシック" w:eastAsia="ＭＳ ゴシック" w:hAnsi="ＭＳ ゴシック" w:hint="eastAsia"/>
          <w:b/>
          <w:bCs/>
          <w:sz w:val="22"/>
        </w:rPr>
        <w:t>情報を整理</w:t>
      </w:r>
      <w:r>
        <w:rPr>
          <w:rFonts w:ascii="ＭＳ ゴシック" w:eastAsia="ＭＳ ゴシック" w:hAnsi="ＭＳ ゴシック" w:hint="eastAsia"/>
          <w:bCs/>
          <w:sz w:val="22"/>
        </w:rPr>
        <w:t>する</w:t>
      </w:r>
      <w:r>
        <w:rPr>
          <w:rFonts w:ascii="ＭＳ ゴシック" w:eastAsia="ＭＳ ゴシック" w:hAnsi="ＭＳ ゴシック" w:hint="eastAsia"/>
          <w:sz w:val="22"/>
        </w:rPr>
        <w:t>。足りない情報があれば追加する。</w:t>
      </w:r>
    </w:p>
    <w:p w14:paraId="291A1202" w14:textId="77777777" w:rsidR="00CB1E1E" w:rsidRDefault="00CB1E1E" w:rsidP="00CB1E1E">
      <w:pPr>
        <w:spacing w:line="276" w:lineRule="auto"/>
        <w:ind w:rightChars="118" w:right="248" w:firstLineChars="129" w:firstLine="284"/>
        <w:rPr>
          <w:rFonts w:ascii="ＭＳ ゴシック" w:eastAsia="ＭＳ ゴシック" w:hAnsi="ＭＳ ゴシック" w:hint="eastAsia"/>
          <w:sz w:val="22"/>
        </w:rPr>
      </w:pPr>
      <w:r>
        <w:rPr>
          <w:rFonts w:ascii="ＭＳ ゴシック" w:eastAsia="ＭＳ ゴシック" w:hAnsi="ＭＳ ゴシック" w:hint="eastAsia"/>
          <w:sz w:val="22"/>
        </w:rPr>
        <w:t>Step３：枠組みごとに，倫理原則と照らし合わせて</w:t>
      </w:r>
      <w:r>
        <w:rPr>
          <w:rFonts w:ascii="ＭＳ ゴシック" w:eastAsia="ＭＳ ゴシック" w:hAnsi="ＭＳ ゴシック" w:hint="eastAsia"/>
          <w:b/>
          <w:sz w:val="22"/>
        </w:rPr>
        <w:t>倫理的問題</w:t>
      </w:r>
      <w:r>
        <w:rPr>
          <w:rFonts w:ascii="ＭＳ ゴシック" w:eastAsia="ＭＳ ゴシック" w:hAnsi="ＭＳ ゴシック" w:hint="eastAsia"/>
          <w:b/>
          <w:bCs/>
          <w:sz w:val="22"/>
        </w:rPr>
        <w:t>を明確</w:t>
      </w:r>
      <w:r>
        <w:rPr>
          <w:rFonts w:ascii="ＭＳ ゴシック" w:eastAsia="ＭＳ ゴシック" w:hAnsi="ＭＳ ゴシック" w:hint="eastAsia"/>
          <w:sz w:val="22"/>
        </w:rPr>
        <w:t>にする。</w:t>
      </w:r>
    </w:p>
    <w:p w14:paraId="6831990A" w14:textId="77777777" w:rsidR="00CB1E1E" w:rsidRDefault="00CB1E1E" w:rsidP="00CB1E1E">
      <w:pPr>
        <w:tabs>
          <w:tab w:val="num" w:pos="720"/>
        </w:tabs>
        <w:spacing w:line="276" w:lineRule="auto"/>
        <w:ind w:rightChars="118" w:right="248" w:firstLineChars="129" w:firstLine="284"/>
        <w:rPr>
          <w:rFonts w:ascii="ＭＳ ゴシック" w:eastAsia="ＭＳ ゴシック" w:hAnsi="ＭＳ ゴシック" w:hint="eastAsia"/>
          <w:sz w:val="22"/>
        </w:rPr>
      </w:pPr>
      <w:r>
        <w:rPr>
          <w:rFonts w:ascii="ＭＳ ゴシック" w:eastAsia="ＭＳ ゴシック" w:hAnsi="ＭＳ ゴシック" w:hint="eastAsia"/>
          <w:sz w:val="22"/>
        </w:rPr>
        <w:t>Step４：明確化された倫理的問題に対して</w:t>
      </w:r>
      <w:r>
        <w:rPr>
          <w:rFonts w:ascii="ＭＳ ゴシック" w:eastAsia="ＭＳ ゴシック" w:hAnsi="ＭＳ ゴシック" w:hint="eastAsia"/>
          <w:bCs/>
          <w:sz w:val="22"/>
        </w:rPr>
        <w:t>具体的な</w:t>
      </w:r>
      <w:r>
        <w:rPr>
          <w:rFonts w:ascii="ＭＳ ゴシック" w:eastAsia="ＭＳ ゴシック" w:hAnsi="ＭＳ ゴシック" w:hint="eastAsia"/>
          <w:b/>
          <w:bCs/>
          <w:sz w:val="22"/>
        </w:rPr>
        <w:t>対応策</w:t>
      </w:r>
      <w:r>
        <w:rPr>
          <w:rFonts w:ascii="ＭＳ ゴシック" w:eastAsia="ＭＳ ゴシック" w:hAnsi="ＭＳ ゴシック" w:hint="eastAsia"/>
          <w:b/>
          <w:sz w:val="22"/>
        </w:rPr>
        <w:t>を立案</w:t>
      </w:r>
      <w:r>
        <w:rPr>
          <w:rFonts w:ascii="ＭＳ ゴシック" w:eastAsia="ＭＳ ゴシック" w:hAnsi="ＭＳ ゴシック" w:hint="eastAsia"/>
          <w:sz w:val="22"/>
        </w:rPr>
        <w:t>する。</w:t>
      </w:r>
    </w:p>
    <w:tbl>
      <w:tblPr>
        <w:tblStyle w:val="a3"/>
        <w:tblpPr w:leftFromText="142" w:rightFromText="142" w:vertAnchor="text" w:horzAnchor="margin" w:tblpXSpec="center" w:tblpY="778"/>
        <w:tblW w:w="0" w:type="auto"/>
        <w:tblLook w:val="04A0" w:firstRow="1" w:lastRow="0" w:firstColumn="1" w:lastColumn="0" w:noHBand="0" w:noVBand="1"/>
      </w:tblPr>
      <w:tblGrid>
        <w:gridCol w:w="2552"/>
        <w:gridCol w:w="2268"/>
      </w:tblGrid>
      <w:tr w:rsidR="00CB1E1E" w14:paraId="37709333" w14:textId="77777777" w:rsidTr="00CB1E1E">
        <w:tc>
          <w:tcPr>
            <w:tcW w:w="2552" w:type="dxa"/>
            <w:tcBorders>
              <w:top w:val="single" w:sz="4" w:space="0" w:color="auto"/>
              <w:left w:val="single" w:sz="4" w:space="0" w:color="auto"/>
              <w:bottom w:val="single" w:sz="4" w:space="0" w:color="auto"/>
              <w:right w:val="single" w:sz="4" w:space="0" w:color="auto"/>
            </w:tcBorders>
            <w:hideMark/>
          </w:tcPr>
          <w:p w14:paraId="51C8FBF5" w14:textId="77777777" w:rsidR="00CB1E1E" w:rsidRDefault="00CB1E1E">
            <w:pPr>
              <w:jc w:val="center"/>
              <w:rPr>
                <w:rFonts w:ascii="ＭＳ ゴシック" w:eastAsia="ＭＳ ゴシック" w:hAnsi="ＭＳ ゴシック" w:hint="eastAsia"/>
                <w:bCs/>
                <w:sz w:val="28"/>
                <w:szCs w:val="28"/>
              </w:rPr>
            </w:pPr>
            <w:r>
              <w:rPr>
                <w:rFonts w:ascii="ＭＳ ゴシック" w:eastAsia="ＭＳ ゴシック" w:hAnsi="ＭＳ ゴシック" w:hint="eastAsia"/>
                <w:bCs/>
                <w:sz w:val="28"/>
                <w:szCs w:val="28"/>
              </w:rPr>
              <w:t>医学的適応</w:t>
            </w:r>
          </w:p>
        </w:tc>
        <w:tc>
          <w:tcPr>
            <w:tcW w:w="2268" w:type="dxa"/>
            <w:tcBorders>
              <w:top w:val="single" w:sz="4" w:space="0" w:color="auto"/>
              <w:left w:val="single" w:sz="4" w:space="0" w:color="auto"/>
              <w:bottom w:val="single" w:sz="4" w:space="0" w:color="auto"/>
              <w:right w:val="single" w:sz="4" w:space="0" w:color="auto"/>
            </w:tcBorders>
            <w:hideMark/>
          </w:tcPr>
          <w:p w14:paraId="2676D25A" w14:textId="77777777" w:rsidR="00CB1E1E" w:rsidRDefault="00CB1E1E">
            <w:pPr>
              <w:jc w:val="center"/>
              <w:rPr>
                <w:rFonts w:ascii="ＭＳ ゴシック" w:eastAsia="ＭＳ ゴシック" w:hAnsi="ＭＳ ゴシック" w:hint="eastAsia"/>
                <w:bCs/>
                <w:sz w:val="28"/>
                <w:szCs w:val="28"/>
              </w:rPr>
            </w:pPr>
            <w:r>
              <w:rPr>
                <w:rFonts w:ascii="ＭＳ ゴシック" w:eastAsia="ＭＳ ゴシック" w:hAnsi="ＭＳ ゴシック" w:hint="eastAsia"/>
                <w:bCs/>
                <w:sz w:val="28"/>
                <w:szCs w:val="28"/>
              </w:rPr>
              <w:t>患者の意向</w:t>
            </w:r>
          </w:p>
        </w:tc>
      </w:tr>
      <w:tr w:rsidR="00CB1E1E" w14:paraId="5AA6A242" w14:textId="77777777" w:rsidTr="00CB1E1E">
        <w:tc>
          <w:tcPr>
            <w:tcW w:w="2552" w:type="dxa"/>
            <w:tcBorders>
              <w:top w:val="single" w:sz="4" w:space="0" w:color="auto"/>
              <w:left w:val="single" w:sz="4" w:space="0" w:color="auto"/>
              <w:bottom w:val="single" w:sz="4" w:space="0" w:color="auto"/>
              <w:right w:val="single" w:sz="4" w:space="0" w:color="auto"/>
            </w:tcBorders>
            <w:hideMark/>
          </w:tcPr>
          <w:p w14:paraId="74CBD075" w14:textId="77777777" w:rsidR="00CB1E1E" w:rsidRDefault="00CB1E1E">
            <w:pPr>
              <w:jc w:val="center"/>
              <w:rPr>
                <w:rFonts w:ascii="ＭＳ ゴシック" w:eastAsia="ＭＳ ゴシック" w:hAnsi="ＭＳ ゴシック" w:hint="eastAsia"/>
                <w:bCs/>
                <w:sz w:val="28"/>
                <w:szCs w:val="28"/>
              </w:rPr>
            </w:pPr>
            <w:r>
              <w:rPr>
                <w:rFonts w:ascii="ＭＳ ゴシック" w:eastAsia="ＭＳ ゴシック" w:hAnsi="ＭＳ ゴシック" w:hint="eastAsia"/>
                <w:bCs/>
                <w:sz w:val="28"/>
                <w:szCs w:val="28"/>
              </w:rPr>
              <w:t>QOL</w:t>
            </w:r>
          </w:p>
        </w:tc>
        <w:tc>
          <w:tcPr>
            <w:tcW w:w="2268" w:type="dxa"/>
            <w:tcBorders>
              <w:top w:val="single" w:sz="4" w:space="0" w:color="auto"/>
              <w:left w:val="single" w:sz="4" w:space="0" w:color="auto"/>
              <w:bottom w:val="single" w:sz="4" w:space="0" w:color="auto"/>
              <w:right w:val="single" w:sz="4" w:space="0" w:color="auto"/>
            </w:tcBorders>
            <w:hideMark/>
          </w:tcPr>
          <w:p w14:paraId="4A091CE7" w14:textId="77777777" w:rsidR="00CB1E1E" w:rsidRDefault="00CB1E1E">
            <w:pPr>
              <w:jc w:val="center"/>
              <w:rPr>
                <w:rFonts w:ascii="ＭＳ ゴシック" w:eastAsia="ＭＳ ゴシック" w:hAnsi="ＭＳ ゴシック" w:hint="eastAsia"/>
                <w:bCs/>
                <w:sz w:val="28"/>
                <w:szCs w:val="28"/>
              </w:rPr>
            </w:pPr>
            <w:r>
              <w:rPr>
                <w:rFonts w:ascii="ＭＳ ゴシック" w:eastAsia="ＭＳ ゴシック" w:hAnsi="ＭＳ ゴシック" w:hint="eastAsia"/>
                <w:bCs/>
                <w:sz w:val="28"/>
                <w:szCs w:val="28"/>
              </w:rPr>
              <w:t>周囲の状況</w:t>
            </w:r>
          </w:p>
        </w:tc>
      </w:tr>
    </w:tbl>
    <w:p w14:paraId="45AB9DBC" w14:textId="77777777" w:rsidR="00CB1E1E" w:rsidRDefault="00CB1E1E" w:rsidP="00CB1E1E">
      <w:pPr>
        <w:spacing w:line="480" w:lineRule="auto"/>
        <w:ind w:leftChars="-50" w:left="-105" w:firstLineChars="100" w:firstLine="211"/>
        <w:jc w:val="center"/>
        <w:rPr>
          <w:rFonts w:ascii="ＭＳ ゴシック" w:eastAsia="ＭＳ ゴシック" w:hAnsi="ＭＳ ゴシック" w:hint="eastAsia"/>
          <w:b/>
        </w:rPr>
      </w:pPr>
      <w:r>
        <w:rPr>
          <w:rFonts w:ascii="ＭＳ ゴシック" w:eastAsia="ＭＳ ゴシック" w:hAnsi="ＭＳ ゴシック" w:hint="eastAsia"/>
          <w:b/>
        </w:rPr>
        <w:t>〈４つの枠組み〉</w:t>
      </w:r>
    </w:p>
    <w:p w14:paraId="63CF1461" w14:textId="77777777" w:rsidR="00CB1E1E" w:rsidRDefault="00CB1E1E" w:rsidP="00CB1E1E">
      <w:pPr>
        <w:widowControl/>
        <w:jc w:val="left"/>
        <w:rPr>
          <w:rFonts w:ascii="メイリオ" w:eastAsia="メイリオ" w:hAnsi="メイリオ" w:hint="eastAsia"/>
        </w:rPr>
      </w:pPr>
      <w:r>
        <w:rPr>
          <w:rFonts w:ascii="メイリオ" w:eastAsia="メイリオ" w:hAnsi="メイリオ" w:hint="eastAsia"/>
          <w:kern w:val="0"/>
        </w:rPr>
        <w:br w:type="page"/>
      </w:r>
    </w:p>
    <w:p w14:paraId="1A4DBA56" w14:textId="77777777" w:rsidR="00CB1E1E" w:rsidRDefault="00CB1E1E" w:rsidP="00CB1E1E">
      <w:pPr>
        <w:spacing w:line="480" w:lineRule="auto"/>
        <w:rPr>
          <w:rFonts w:ascii="ＭＳ ゴシック" w:eastAsia="ＭＳ ゴシック" w:hAnsi="ＭＳ ゴシック" w:hint="eastAsia"/>
          <w:b/>
          <w:bCs/>
          <w:color w:val="4472C4" w:themeColor="accent1"/>
          <w:sz w:val="24"/>
          <w:szCs w:val="24"/>
        </w:rPr>
      </w:pPr>
      <w:r>
        <w:rPr>
          <w:rFonts w:ascii="ＭＳ ゴシック" w:eastAsia="ＭＳ ゴシック" w:hAnsi="ＭＳ ゴシック" w:hint="eastAsia"/>
          <w:b/>
          <w:bCs/>
          <w:color w:val="4472C4" w:themeColor="accent1"/>
          <w:sz w:val="24"/>
          <w:szCs w:val="24"/>
        </w:rPr>
        <w:lastRenderedPageBreak/>
        <w:t>【Step１／Step２　情報の収集・整理】</w:t>
      </w:r>
    </w:p>
    <w:p w14:paraId="32F23AB4" w14:textId="77777777" w:rsidR="00CB1E1E" w:rsidRDefault="00CB1E1E" w:rsidP="00CB1E1E">
      <w:pPr>
        <w:spacing w:after="240" w:line="340" w:lineRule="exact"/>
        <w:rPr>
          <w:rFonts w:ascii="ＭＳ 明朝" w:hAnsi="ＭＳ 明朝" w:hint="eastAsia"/>
          <w:sz w:val="22"/>
        </w:rPr>
      </w:pPr>
      <w:r>
        <w:rPr>
          <w:rFonts w:ascii="ＭＳ 明朝" w:hAnsi="ＭＳ 明朝" w:hint="eastAsia"/>
          <w:sz w:val="22"/>
        </w:rPr>
        <w:t>事例の情報を４つの枠組みで整理しましょう。</w:t>
      </w:r>
    </w:p>
    <w:p w14:paraId="11C2CD7B" w14:textId="30BF2D27" w:rsidR="00CB1E1E" w:rsidRDefault="00CB1E1E" w:rsidP="00CB1E1E">
      <w:pPr>
        <w:spacing w:line="340" w:lineRule="exact"/>
        <w:rPr>
          <w:rFonts w:ascii="メイリオ" w:eastAsia="メイリオ" w:hAnsi="メイリオ" w:hint="eastAsia"/>
          <w:b/>
          <w:bCs/>
          <w:sz w:val="22"/>
        </w:rPr>
      </w:pPr>
      <w:r>
        <w:rPr>
          <w:rFonts w:hint="eastAsia"/>
          <w:noProof/>
        </w:rPr>
        <mc:AlternateContent>
          <mc:Choice Requires="wps">
            <w:drawing>
              <wp:anchor distT="0" distB="0" distL="114300" distR="114300" simplePos="0" relativeHeight="251658240" behindDoc="0" locked="0" layoutInCell="1" allowOverlap="1" wp14:anchorId="74D305BD" wp14:editId="7B1A0859">
                <wp:simplePos x="0" y="0"/>
                <wp:positionH relativeFrom="margin">
                  <wp:posOffset>1270</wp:posOffset>
                </wp:positionH>
                <wp:positionV relativeFrom="paragraph">
                  <wp:posOffset>17145</wp:posOffset>
                </wp:positionV>
                <wp:extent cx="2647950" cy="1595755"/>
                <wp:effectExtent l="0" t="0" r="19050" b="23495"/>
                <wp:wrapNone/>
                <wp:docPr id="5" name="正方形/長方形 5"/>
                <wp:cNvGraphicFramePr/>
                <a:graphic xmlns:a="http://schemas.openxmlformats.org/drawingml/2006/main">
                  <a:graphicData uri="http://schemas.microsoft.com/office/word/2010/wordprocessingShape">
                    <wps:wsp>
                      <wps:cNvSpPr/>
                      <wps:spPr>
                        <a:xfrm>
                          <a:off x="0" y="0"/>
                          <a:ext cx="2647950" cy="1595755"/>
                        </a:xfrm>
                        <a:prstGeom prst="rect">
                          <a:avLst/>
                        </a:prstGeom>
                      </wps:spPr>
                      <wps:style>
                        <a:lnRef idx="2">
                          <a:schemeClr val="accent5"/>
                        </a:lnRef>
                        <a:fillRef idx="1">
                          <a:schemeClr val="lt1"/>
                        </a:fillRef>
                        <a:effectRef idx="0">
                          <a:schemeClr val="accent5"/>
                        </a:effectRef>
                        <a:fontRef idx="minor">
                          <a:schemeClr val="dk1"/>
                        </a:fontRef>
                      </wps:style>
                      <wps:txbx>
                        <w:txbxContent>
                          <w:p w14:paraId="77AF4672" w14:textId="77777777" w:rsidR="00CB1E1E" w:rsidRDefault="00CB1E1E" w:rsidP="00CB1E1E">
                            <w:pPr>
                              <w:jc w:val="left"/>
                              <w:rPr>
                                <w:rFonts w:ascii="ＭＳ ゴシック" w:eastAsia="ＭＳ ゴシック" w:hAnsi="ＭＳ ゴシック"/>
                                <w:b/>
                              </w:rPr>
                            </w:pPr>
                            <w:r>
                              <w:rPr>
                                <w:rFonts w:ascii="ＭＳ ゴシック" w:eastAsia="ＭＳ ゴシック" w:hAnsi="ＭＳ ゴシック" w:hint="eastAsia"/>
                                <w:b/>
                              </w:rPr>
                              <w:t>１．医学的適応</w:t>
                            </w:r>
                          </w:p>
                          <w:p w14:paraId="1A2E735C" w14:textId="77777777" w:rsidR="00CB1E1E" w:rsidRDefault="00CB1E1E" w:rsidP="00CB1E1E">
                            <w:pPr>
                              <w:jc w:val="left"/>
                              <w:rPr>
                                <w:rFonts w:ascii="ＭＳ ゴシック" w:eastAsia="ＭＳ ゴシック" w:hAnsi="ＭＳ ゴシック" w:hint="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305BD" id="正方形/長方形 5" o:spid="_x0000_s1026" style="position:absolute;left:0;text-align:left;margin-left:.1pt;margin-top:1.35pt;width:208.5pt;height:12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" fillcolor="white [3201]" strokecolor="#5b9bd5 [3208]" strokeweight="1pt">
                <v:textbox>
                  <w:txbxContent>
                    <w:p w14:paraId="77AF4672" w14:textId="77777777" w:rsidR="00CB1E1E" w:rsidRDefault="00CB1E1E" w:rsidP="00CB1E1E">
                      <w:pPr>
                        <w:jc w:val="left"/>
                        <w:rPr>
                          <w:rFonts w:ascii="ＭＳ ゴシック" w:eastAsia="ＭＳ ゴシック" w:hAnsi="ＭＳ ゴシック"/>
                          <w:b/>
                        </w:rPr>
                      </w:pPr>
                      <w:r>
                        <w:rPr>
                          <w:rFonts w:ascii="ＭＳ ゴシック" w:eastAsia="ＭＳ ゴシック" w:hAnsi="ＭＳ ゴシック" w:hint="eastAsia"/>
                          <w:b/>
                        </w:rPr>
                        <w:t>１．医学的適応</w:t>
                      </w:r>
                    </w:p>
                    <w:p w14:paraId="1A2E735C" w14:textId="77777777" w:rsidR="00CB1E1E" w:rsidRDefault="00CB1E1E" w:rsidP="00CB1E1E">
                      <w:pPr>
                        <w:jc w:val="left"/>
                        <w:rPr>
                          <w:rFonts w:ascii="ＭＳ ゴシック" w:eastAsia="ＭＳ ゴシック" w:hAnsi="ＭＳ ゴシック" w:hint="eastAsia"/>
                          <w:sz w:val="20"/>
                          <w:szCs w:val="21"/>
                        </w:rPr>
                      </w:pPr>
                    </w:p>
                  </w:txbxContent>
                </v:textbox>
                <w10:wrap anchorx="margin"/>
              </v:rect>
            </w:pict>
          </mc:Fallback>
        </mc:AlternateContent>
      </w:r>
      <w:r>
        <w:rPr>
          <w:rFonts w:hint="eastAsia"/>
          <w:noProof/>
        </w:rPr>
        <mc:AlternateContent>
          <mc:Choice Requires="wps">
            <w:drawing>
              <wp:anchor distT="0" distB="0" distL="114300" distR="114300" simplePos="0" relativeHeight="251658240" behindDoc="0" locked="0" layoutInCell="1" allowOverlap="1" wp14:anchorId="5E901A1F" wp14:editId="0EB19846">
                <wp:simplePos x="0" y="0"/>
                <wp:positionH relativeFrom="column">
                  <wp:posOffset>2647950</wp:posOffset>
                </wp:positionH>
                <wp:positionV relativeFrom="paragraph">
                  <wp:posOffset>17145</wp:posOffset>
                </wp:positionV>
                <wp:extent cx="2647950" cy="1595120"/>
                <wp:effectExtent l="0" t="0" r="19050" b="24130"/>
                <wp:wrapNone/>
                <wp:docPr id="6" name="正方形/長方形 6"/>
                <wp:cNvGraphicFramePr/>
                <a:graphic xmlns:a="http://schemas.openxmlformats.org/drawingml/2006/main">
                  <a:graphicData uri="http://schemas.microsoft.com/office/word/2010/wordprocessingShape">
                    <wps:wsp>
                      <wps:cNvSpPr/>
                      <wps:spPr>
                        <a:xfrm>
                          <a:off x="0" y="0"/>
                          <a:ext cx="2647950" cy="1595120"/>
                        </a:xfrm>
                        <a:prstGeom prst="rect">
                          <a:avLst/>
                        </a:prstGeom>
                      </wps:spPr>
                      <wps:style>
                        <a:lnRef idx="2">
                          <a:schemeClr val="accent5"/>
                        </a:lnRef>
                        <a:fillRef idx="1">
                          <a:schemeClr val="lt1"/>
                        </a:fillRef>
                        <a:effectRef idx="0">
                          <a:schemeClr val="accent5"/>
                        </a:effectRef>
                        <a:fontRef idx="minor">
                          <a:schemeClr val="dk1"/>
                        </a:fontRef>
                      </wps:style>
                      <wps:txbx>
                        <w:txbxContent>
                          <w:p w14:paraId="0ABD8766" w14:textId="77777777" w:rsidR="00CB1E1E" w:rsidRDefault="00CB1E1E" w:rsidP="00CB1E1E">
                            <w:pPr>
                              <w:jc w:val="left"/>
                              <w:rPr>
                                <w:rFonts w:ascii="ＭＳ ゴシック" w:eastAsia="ＭＳ ゴシック" w:hAnsi="ＭＳ ゴシック"/>
                                <w:b/>
                              </w:rPr>
                            </w:pPr>
                            <w:r>
                              <w:rPr>
                                <w:rFonts w:ascii="ＭＳ ゴシック" w:eastAsia="ＭＳ ゴシック" w:hAnsi="ＭＳ ゴシック" w:hint="eastAsia"/>
                                <w:b/>
                              </w:rPr>
                              <w:t>２．患者の意向</w:t>
                            </w:r>
                          </w:p>
                          <w:p w14:paraId="24001579" w14:textId="77777777" w:rsidR="00CB1E1E" w:rsidRDefault="00CB1E1E" w:rsidP="00CB1E1E">
                            <w:pPr>
                              <w:rPr>
                                <w:rFonts w:ascii="ＭＳ ゴシック" w:eastAsia="ＭＳ ゴシック" w:hAnsi="ＭＳ 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01A1F" id="正方形/長方形 6" o:spid="_x0000_s1027" style="position:absolute;left:0;text-align:left;margin-left:208.5pt;margin-top:1.35pt;width:208.5pt;height:1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" fillcolor="white [3201]" strokecolor="#5b9bd5 [3208]" strokeweight="1pt">
                <v:textbox>
                  <w:txbxContent>
                    <w:p w14:paraId="0ABD8766" w14:textId="77777777" w:rsidR="00CB1E1E" w:rsidRDefault="00CB1E1E" w:rsidP="00CB1E1E">
                      <w:pPr>
                        <w:jc w:val="left"/>
                        <w:rPr>
                          <w:rFonts w:ascii="ＭＳ ゴシック" w:eastAsia="ＭＳ ゴシック" w:hAnsi="ＭＳ ゴシック"/>
                          <w:b/>
                        </w:rPr>
                      </w:pPr>
                      <w:r>
                        <w:rPr>
                          <w:rFonts w:ascii="ＭＳ ゴシック" w:eastAsia="ＭＳ ゴシック" w:hAnsi="ＭＳ ゴシック" w:hint="eastAsia"/>
                          <w:b/>
                        </w:rPr>
                        <w:t>２．患者の意向</w:t>
                      </w:r>
                    </w:p>
                    <w:p w14:paraId="24001579" w14:textId="77777777" w:rsidR="00CB1E1E" w:rsidRDefault="00CB1E1E" w:rsidP="00CB1E1E">
                      <w:pPr>
                        <w:rPr>
                          <w:rFonts w:ascii="ＭＳ ゴシック" w:eastAsia="ＭＳ ゴシック" w:hAnsi="ＭＳ ゴシック" w:hint="eastAsia"/>
                        </w:rPr>
                      </w:pPr>
                    </w:p>
                  </w:txbxContent>
                </v:textbox>
              </v:rect>
            </w:pict>
          </mc:Fallback>
        </mc:AlternateContent>
      </w:r>
      <w:r>
        <w:rPr>
          <w:rFonts w:hint="eastAsia"/>
          <w:noProof/>
        </w:rPr>
        <mc:AlternateContent>
          <mc:Choice Requires="wps">
            <w:drawing>
              <wp:anchor distT="0" distB="0" distL="114300" distR="114300" simplePos="0" relativeHeight="251658240" behindDoc="0" locked="0" layoutInCell="1" allowOverlap="1" wp14:anchorId="5946F7D8" wp14:editId="0AB5836C">
                <wp:simplePos x="0" y="0"/>
                <wp:positionH relativeFrom="margin">
                  <wp:posOffset>4445</wp:posOffset>
                </wp:positionH>
                <wp:positionV relativeFrom="paragraph">
                  <wp:posOffset>1610995</wp:posOffset>
                </wp:positionV>
                <wp:extent cx="2647950" cy="1596390"/>
                <wp:effectExtent l="0" t="0" r="19050" b="22860"/>
                <wp:wrapNone/>
                <wp:docPr id="7" name="正方形/長方形 7"/>
                <wp:cNvGraphicFramePr/>
                <a:graphic xmlns:a="http://schemas.openxmlformats.org/drawingml/2006/main">
                  <a:graphicData uri="http://schemas.microsoft.com/office/word/2010/wordprocessingShape">
                    <wps:wsp>
                      <wps:cNvSpPr/>
                      <wps:spPr>
                        <a:xfrm>
                          <a:off x="0" y="0"/>
                          <a:ext cx="2647950" cy="1596390"/>
                        </a:xfrm>
                        <a:prstGeom prst="rect">
                          <a:avLst/>
                        </a:prstGeom>
                      </wps:spPr>
                      <wps:style>
                        <a:lnRef idx="2">
                          <a:schemeClr val="accent5"/>
                        </a:lnRef>
                        <a:fillRef idx="1">
                          <a:schemeClr val="lt1"/>
                        </a:fillRef>
                        <a:effectRef idx="0">
                          <a:schemeClr val="accent5"/>
                        </a:effectRef>
                        <a:fontRef idx="minor">
                          <a:schemeClr val="dk1"/>
                        </a:fontRef>
                      </wps:style>
                      <wps:txbx>
                        <w:txbxContent>
                          <w:p w14:paraId="087CEAA5" w14:textId="77777777" w:rsidR="00CB1E1E" w:rsidRDefault="00CB1E1E" w:rsidP="00CB1E1E">
                            <w:pPr>
                              <w:jc w:val="left"/>
                              <w:rPr>
                                <w:rFonts w:ascii="ＭＳ ゴシック" w:eastAsia="ＭＳ ゴシック" w:hAnsi="ＭＳ ゴシック"/>
                                <w:b/>
                              </w:rPr>
                            </w:pPr>
                            <w:r>
                              <w:rPr>
                                <w:rFonts w:ascii="ＭＳ ゴシック" w:eastAsia="ＭＳ ゴシック" w:hAnsi="ＭＳ ゴシック" w:hint="eastAsia"/>
                                <w:b/>
                              </w:rPr>
                              <w:t>３．QOL</w:t>
                            </w:r>
                          </w:p>
                          <w:p w14:paraId="3B427227" w14:textId="77777777" w:rsidR="00CB1E1E" w:rsidRDefault="00CB1E1E" w:rsidP="00CB1E1E">
                            <w:pPr>
                              <w:jc w:val="left"/>
                              <w:rPr>
                                <w:rFonts w:ascii="ＭＳ ゴシック" w:eastAsia="ＭＳ ゴシック" w:hAnsi="ＭＳ ゴシック" w:hint="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6F7D8" id="正方形/長方形 7" o:spid="_x0000_s1028" style="position:absolute;left:0;text-align:left;margin-left:.35pt;margin-top:126.85pt;width:208.5pt;height:12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" fillcolor="white [3201]" strokecolor="#5b9bd5 [3208]" strokeweight="1pt">
                <v:textbox>
                  <w:txbxContent>
                    <w:p w14:paraId="087CEAA5" w14:textId="77777777" w:rsidR="00CB1E1E" w:rsidRDefault="00CB1E1E" w:rsidP="00CB1E1E">
                      <w:pPr>
                        <w:jc w:val="left"/>
                        <w:rPr>
                          <w:rFonts w:ascii="ＭＳ ゴシック" w:eastAsia="ＭＳ ゴシック" w:hAnsi="ＭＳ ゴシック"/>
                          <w:b/>
                        </w:rPr>
                      </w:pPr>
                      <w:r>
                        <w:rPr>
                          <w:rFonts w:ascii="ＭＳ ゴシック" w:eastAsia="ＭＳ ゴシック" w:hAnsi="ＭＳ ゴシック" w:hint="eastAsia"/>
                          <w:b/>
                        </w:rPr>
                        <w:t>３．QOL</w:t>
                      </w:r>
                    </w:p>
                    <w:p w14:paraId="3B427227" w14:textId="77777777" w:rsidR="00CB1E1E" w:rsidRDefault="00CB1E1E" w:rsidP="00CB1E1E">
                      <w:pPr>
                        <w:jc w:val="left"/>
                        <w:rPr>
                          <w:rFonts w:ascii="ＭＳ ゴシック" w:eastAsia="ＭＳ ゴシック" w:hAnsi="ＭＳ ゴシック" w:hint="eastAsia"/>
                          <w:sz w:val="20"/>
                          <w:szCs w:val="21"/>
                        </w:rPr>
                      </w:pPr>
                    </w:p>
                  </w:txbxContent>
                </v:textbox>
                <w10:wrap anchorx="margin"/>
              </v:rect>
            </w:pict>
          </mc:Fallback>
        </mc:AlternateContent>
      </w:r>
      <w:r>
        <w:rPr>
          <w:rFonts w:hint="eastAsia"/>
          <w:noProof/>
        </w:rPr>
        <mc:AlternateContent>
          <mc:Choice Requires="wps">
            <w:drawing>
              <wp:anchor distT="0" distB="0" distL="114300" distR="114300" simplePos="0" relativeHeight="251658240" behindDoc="0" locked="0" layoutInCell="1" allowOverlap="1" wp14:anchorId="129EF87B" wp14:editId="6064964B">
                <wp:simplePos x="0" y="0"/>
                <wp:positionH relativeFrom="column">
                  <wp:posOffset>2644140</wp:posOffset>
                </wp:positionH>
                <wp:positionV relativeFrom="paragraph">
                  <wp:posOffset>1610995</wp:posOffset>
                </wp:positionV>
                <wp:extent cx="2647950" cy="1595755"/>
                <wp:effectExtent l="0" t="0" r="19050" b="23495"/>
                <wp:wrapNone/>
                <wp:docPr id="8" name="正方形/長方形 8"/>
                <wp:cNvGraphicFramePr/>
                <a:graphic xmlns:a="http://schemas.openxmlformats.org/drawingml/2006/main">
                  <a:graphicData uri="http://schemas.microsoft.com/office/word/2010/wordprocessingShape">
                    <wps:wsp>
                      <wps:cNvSpPr/>
                      <wps:spPr>
                        <a:xfrm>
                          <a:off x="0" y="0"/>
                          <a:ext cx="2647950" cy="1595755"/>
                        </a:xfrm>
                        <a:prstGeom prst="rect">
                          <a:avLst/>
                        </a:prstGeom>
                      </wps:spPr>
                      <wps:style>
                        <a:lnRef idx="2">
                          <a:schemeClr val="accent5"/>
                        </a:lnRef>
                        <a:fillRef idx="1">
                          <a:schemeClr val="lt1"/>
                        </a:fillRef>
                        <a:effectRef idx="0">
                          <a:schemeClr val="accent5"/>
                        </a:effectRef>
                        <a:fontRef idx="minor">
                          <a:schemeClr val="dk1"/>
                        </a:fontRef>
                      </wps:style>
                      <wps:txbx>
                        <w:txbxContent>
                          <w:p w14:paraId="5A1F1FEE" w14:textId="77777777" w:rsidR="00CB1E1E" w:rsidRDefault="00CB1E1E" w:rsidP="00CB1E1E">
                            <w:pPr>
                              <w:jc w:val="left"/>
                              <w:rPr>
                                <w:rFonts w:ascii="ＭＳ ゴシック" w:eastAsia="ＭＳ ゴシック" w:hAnsi="ＭＳ ゴシック"/>
                                <w:b/>
                              </w:rPr>
                            </w:pPr>
                            <w:r>
                              <w:rPr>
                                <w:rFonts w:ascii="ＭＳ ゴシック" w:eastAsia="ＭＳ ゴシック" w:hAnsi="ＭＳ ゴシック" w:hint="eastAsia"/>
                                <w:b/>
                              </w:rPr>
                              <w:t>４．周囲の状況</w:t>
                            </w:r>
                          </w:p>
                          <w:p w14:paraId="7718E02C" w14:textId="77777777" w:rsidR="00CB1E1E" w:rsidRDefault="00CB1E1E" w:rsidP="00CB1E1E">
                            <w:pPr>
                              <w:rPr>
                                <w:rFonts w:ascii="ＭＳ ゴシック" w:eastAsia="ＭＳ ゴシック" w:hAnsi="ＭＳ ゴシック" w:hint="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EF87B" id="正方形/長方形 8" o:spid="_x0000_s1029" style="position:absolute;left:0;text-align:left;margin-left:208.2pt;margin-top:126.85pt;width:208.5pt;height:1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" fillcolor="white [3201]" strokecolor="#5b9bd5 [3208]" strokeweight="1pt">
                <v:textbox>
                  <w:txbxContent>
                    <w:p w14:paraId="5A1F1FEE" w14:textId="77777777" w:rsidR="00CB1E1E" w:rsidRDefault="00CB1E1E" w:rsidP="00CB1E1E">
                      <w:pPr>
                        <w:jc w:val="left"/>
                        <w:rPr>
                          <w:rFonts w:ascii="ＭＳ ゴシック" w:eastAsia="ＭＳ ゴシック" w:hAnsi="ＭＳ ゴシック"/>
                          <w:b/>
                        </w:rPr>
                      </w:pPr>
                      <w:r>
                        <w:rPr>
                          <w:rFonts w:ascii="ＭＳ ゴシック" w:eastAsia="ＭＳ ゴシック" w:hAnsi="ＭＳ ゴシック" w:hint="eastAsia"/>
                          <w:b/>
                        </w:rPr>
                        <w:t>４．周囲の状況</w:t>
                      </w:r>
                    </w:p>
                    <w:p w14:paraId="7718E02C" w14:textId="77777777" w:rsidR="00CB1E1E" w:rsidRDefault="00CB1E1E" w:rsidP="00CB1E1E">
                      <w:pPr>
                        <w:rPr>
                          <w:rFonts w:ascii="ＭＳ ゴシック" w:eastAsia="ＭＳ ゴシック" w:hAnsi="ＭＳ ゴシック" w:hint="eastAsia"/>
                          <w:sz w:val="20"/>
                          <w:szCs w:val="21"/>
                        </w:rPr>
                      </w:pPr>
                    </w:p>
                  </w:txbxContent>
                </v:textbox>
              </v:rect>
            </w:pict>
          </mc:Fallback>
        </mc:AlternateContent>
      </w:r>
    </w:p>
    <w:p w14:paraId="7951A319" w14:textId="77777777" w:rsidR="00CB1E1E" w:rsidRDefault="00CB1E1E" w:rsidP="00CB1E1E">
      <w:pPr>
        <w:spacing w:line="340" w:lineRule="exact"/>
        <w:rPr>
          <w:rFonts w:ascii="メイリオ" w:eastAsia="メイリオ" w:hAnsi="メイリオ" w:hint="eastAsia"/>
          <w:b/>
          <w:bCs/>
          <w:sz w:val="22"/>
        </w:rPr>
      </w:pPr>
    </w:p>
    <w:p w14:paraId="4BEAF7DC" w14:textId="77777777" w:rsidR="00CB1E1E" w:rsidRDefault="00CB1E1E" w:rsidP="00CB1E1E">
      <w:pPr>
        <w:spacing w:line="340" w:lineRule="exact"/>
        <w:rPr>
          <w:rFonts w:ascii="メイリオ" w:eastAsia="メイリオ" w:hAnsi="メイリオ" w:hint="eastAsia"/>
          <w:b/>
          <w:bCs/>
          <w:sz w:val="22"/>
        </w:rPr>
      </w:pPr>
    </w:p>
    <w:p w14:paraId="10337D7B" w14:textId="77777777" w:rsidR="00CB1E1E" w:rsidRDefault="00CB1E1E" w:rsidP="00CB1E1E">
      <w:pPr>
        <w:spacing w:line="340" w:lineRule="exact"/>
        <w:rPr>
          <w:rFonts w:ascii="メイリオ" w:eastAsia="メイリオ" w:hAnsi="メイリオ" w:hint="eastAsia"/>
          <w:b/>
          <w:bCs/>
          <w:sz w:val="22"/>
        </w:rPr>
      </w:pPr>
    </w:p>
    <w:p w14:paraId="226180E5" w14:textId="77777777" w:rsidR="00CB1E1E" w:rsidRDefault="00CB1E1E" w:rsidP="00CB1E1E">
      <w:pPr>
        <w:spacing w:line="340" w:lineRule="exact"/>
        <w:rPr>
          <w:rFonts w:ascii="メイリオ" w:eastAsia="メイリオ" w:hAnsi="メイリオ" w:hint="eastAsia"/>
          <w:b/>
          <w:bCs/>
          <w:sz w:val="22"/>
        </w:rPr>
      </w:pPr>
    </w:p>
    <w:p w14:paraId="119AA74A" w14:textId="77777777" w:rsidR="00CB1E1E" w:rsidRDefault="00CB1E1E" w:rsidP="00CB1E1E">
      <w:pPr>
        <w:spacing w:line="340" w:lineRule="exact"/>
        <w:rPr>
          <w:rFonts w:ascii="メイリオ" w:eastAsia="メイリオ" w:hAnsi="メイリオ" w:hint="eastAsia"/>
          <w:b/>
          <w:bCs/>
          <w:sz w:val="22"/>
        </w:rPr>
      </w:pPr>
    </w:p>
    <w:p w14:paraId="75106A0B" w14:textId="77777777" w:rsidR="00CB1E1E" w:rsidRDefault="00CB1E1E" w:rsidP="00CB1E1E">
      <w:pPr>
        <w:spacing w:line="340" w:lineRule="exact"/>
        <w:rPr>
          <w:rFonts w:ascii="メイリオ" w:eastAsia="メイリオ" w:hAnsi="メイリオ" w:hint="eastAsia"/>
          <w:b/>
          <w:bCs/>
          <w:sz w:val="22"/>
        </w:rPr>
      </w:pPr>
    </w:p>
    <w:p w14:paraId="11C10FA0" w14:textId="77777777" w:rsidR="00CB1E1E" w:rsidRDefault="00CB1E1E" w:rsidP="00CB1E1E">
      <w:pPr>
        <w:spacing w:line="340" w:lineRule="exact"/>
        <w:rPr>
          <w:rFonts w:ascii="メイリオ" w:eastAsia="メイリオ" w:hAnsi="メイリオ" w:hint="eastAsia"/>
          <w:b/>
          <w:bCs/>
          <w:sz w:val="22"/>
        </w:rPr>
      </w:pPr>
    </w:p>
    <w:p w14:paraId="368128B2" w14:textId="77777777" w:rsidR="00CB1E1E" w:rsidRDefault="00CB1E1E" w:rsidP="00CB1E1E">
      <w:pPr>
        <w:spacing w:line="340" w:lineRule="exact"/>
        <w:rPr>
          <w:rFonts w:ascii="メイリオ" w:eastAsia="メイリオ" w:hAnsi="メイリオ" w:hint="eastAsia"/>
          <w:b/>
          <w:bCs/>
          <w:sz w:val="22"/>
        </w:rPr>
      </w:pPr>
    </w:p>
    <w:p w14:paraId="1402F7A7" w14:textId="77777777" w:rsidR="00CB1E1E" w:rsidRDefault="00CB1E1E" w:rsidP="00CB1E1E">
      <w:pPr>
        <w:spacing w:line="340" w:lineRule="exact"/>
        <w:rPr>
          <w:rFonts w:ascii="メイリオ" w:eastAsia="メイリオ" w:hAnsi="メイリオ" w:hint="eastAsia"/>
          <w:b/>
          <w:bCs/>
          <w:sz w:val="22"/>
        </w:rPr>
      </w:pPr>
    </w:p>
    <w:p w14:paraId="50E383FB" w14:textId="77777777" w:rsidR="00CB1E1E" w:rsidRDefault="00CB1E1E" w:rsidP="00CB1E1E">
      <w:pPr>
        <w:spacing w:line="340" w:lineRule="exact"/>
        <w:rPr>
          <w:rFonts w:ascii="メイリオ" w:eastAsia="メイリオ" w:hAnsi="メイリオ" w:hint="eastAsia"/>
          <w:b/>
          <w:bCs/>
          <w:sz w:val="22"/>
        </w:rPr>
      </w:pPr>
    </w:p>
    <w:p w14:paraId="434B0482" w14:textId="77777777" w:rsidR="00CB1E1E" w:rsidRDefault="00CB1E1E" w:rsidP="00CB1E1E">
      <w:pPr>
        <w:spacing w:line="340" w:lineRule="exact"/>
        <w:rPr>
          <w:rFonts w:ascii="メイリオ" w:eastAsia="メイリオ" w:hAnsi="メイリオ" w:hint="eastAsia"/>
          <w:b/>
          <w:bCs/>
          <w:sz w:val="22"/>
        </w:rPr>
      </w:pPr>
    </w:p>
    <w:p w14:paraId="2FF8BE47" w14:textId="77777777" w:rsidR="00CB1E1E" w:rsidRDefault="00CB1E1E" w:rsidP="00CB1E1E">
      <w:pPr>
        <w:spacing w:line="340" w:lineRule="exact"/>
        <w:rPr>
          <w:rFonts w:ascii="メイリオ" w:eastAsia="メイリオ" w:hAnsi="メイリオ" w:hint="eastAsia"/>
          <w:b/>
          <w:bCs/>
          <w:sz w:val="22"/>
        </w:rPr>
      </w:pPr>
    </w:p>
    <w:p w14:paraId="74A87578" w14:textId="77777777" w:rsidR="00CB1E1E" w:rsidRDefault="00CB1E1E" w:rsidP="00CB1E1E">
      <w:pPr>
        <w:spacing w:line="340" w:lineRule="exact"/>
        <w:rPr>
          <w:rFonts w:ascii="メイリオ" w:eastAsia="メイリオ" w:hAnsi="メイリオ" w:hint="eastAsia"/>
          <w:b/>
          <w:bCs/>
          <w:sz w:val="22"/>
        </w:rPr>
      </w:pPr>
    </w:p>
    <w:p w14:paraId="7DAF67F6" w14:textId="77777777" w:rsidR="00CB1E1E" w:rsidRDefault="00CB1E1E" w:rsidP="00CB1E1E">
      <w:pPr>
        <w:spacing w:line="340" w:lineRule="exact"/>
        <w:rPr>
          <w:rFonts w:ascii="メイリオ" w:eastAsia="メイリオ" w:hAnsi="メイリオ" w:hint="eastAsia"/>
          <w:b/>
          <w:bCs/>
          <w:sz w:val="22"/>
        </w:rPr>
      </w:pPr>
    </w:p>
    <w:p w14:paraId="4D3453CF" w14:textId="77777777" w:rsidR="00CB1E1E" w:rsidRDefault="00CB1E1E" w:rsidP="00CB1E1E">
      <w:pPr>
        <w:spacing w:before="240" w:line="480" w:lineRule="auto"/>
        <w:rPr>
          <w:rFonts w:ascii="ＭＳ ゴシック" w:eastAsia="ＭＳ ゴシック" w:hAnsi="ＭＳ ゴシック" w:hint="eastAsia"/>
          <w:b/>
          <w:bCs/>
          <w:color w:val="4472C4" w:themeColor="accent1"/>
          <w:sz w:val="24"/>
          <w:szCs w:val="24"/>
        </w:rPr>
      </w:pPr>
      <w:r>
        <w:rPr>
          <w:rFonts w:ascii="ＭＳ ゴシック" w:eastAsia="ＭＳ ゴシック" w:hAnsi="ＭＳ ゴシック" w:hint="eastAsia"/>
          <w:b/>
          <w:bCs/>
          <w:color w:val="4472C4" w:themeColor="accent1"/>
          <w:sz w:val="24"/>
          <w:szCs w:val="24"/>
        </w:rPr>
        <w:t>【Step３　問題点を明確化する】</w:t>
      </w:r>
    </w:p>
    <w:p w14:paraId="6B800762" w14:textId="77777777" w:rsidR="00CB1E1E" w:rsidRDefault="00CB1E1E" w:rsidP="00CB1E1E">
      <w:pPr>
        <w:spacing w:after="240" w:line="340" w:lineRule="exact"/>
        <w:rPr>
          <w:rFonts w:ascii="ＭＳ 明朝" w:hAnsi="ＭＳ 明朝" w:hint="eastAsia"/>
          <w:sz w:val="22"/>
        </w:rPr>
      </w:pPr>
      <w:r>
        <w:rPr>
          <w:rFonts w:ascii="ＭＳ 明朝" w:hAnsi="ＭＳ 明朝" w:hint="eastAsia"/>
          <w:sz w:val="22"/>
        </w:rPr>
        <w:t>原則に反していると思われる情報を倫理的問題として抽出しましょう。</w:t>
      </w:r>
    </w:p>
    <w:p w14:paraId="29A83CFA" w14:textId="77777777" w:rsidR="00CB1E1E" w:rsidRDefault="00CB1E1E" w:rsidP="00CB1E1E">
      <w:pPr>
        <w:spacing w:line="340" w:lineRule="exact"/>
        <w:rPr>
          <w:rFonts w:ascii="ＭＳ 明朝" w:hAnsi="ＭＳ 明朝" w:hint="eastAsia"/>
          <w:szCs w:val="21"/>
        </w:rPr>
      </w:pPr>
    </w:p>
    <w:p w14:paraId="36381EC2" w14:textId="77777777" w:rsidR="00CB1E1E" w:rsidRDefault="00CB1E1E" w:rsidP="00CB1E1E">
      <w:pPr>
        <w:spacing w:line="340" w:lineRule="exact"/>
        <w:rPr>
          <w:rFonts w:ascii="ＭＳ 明朝" w:hAnsi="ＭＳ 明朝" w:hint="eastAsia"/>
          <w:szCs w:val="21"/>
        </w:rPr>
      </w:pPr>
    </w:p>
    <w:p w14:paraId="2200CD73" w14:textId="77777777" w:rsidR="00CB1E1E" w:rsidRDefault="00CB1E1E" w:rsidP="00CB1E1E">
      <w:pPr>
        <w:spacing w:line="340" w:lineRule="exact"/>
        <w:rPr>
          <w:rFonts w:ascii="ＭＳ 明朝" w:hAnsi="ＭＳ 明朝" w:hint="eastAsia"/>
          <w:szCs w:val="21"/>
        </w:rPr>
      </w:pPr>
    </w:p>
    <w:p w14:paraId="13D66782" w14:textId="77777777" w:rsidR="00CB1E1E" w:rsidRDefault="00CB1E1E" w:rsidP="00CB1E1E">
      <w:pPr>
        <w:spacing w:line="340" w:lineRule="exact"/>
        <w:rPr>
          <w:rFonts w:ascii="ＭＳ 明朝" w:hAnsi="ＭＳ 明朝" w:hint="eastAsia"/>
          <w:szCs w:val="21"/>
        </w:rPr>
      </w:pPr>
    </w:p>
    <w:p w14:paraId="234D9895" w14:textId="77777777" w:rsidR="00CB1E1E" w:rsidRDefault="00CB1E1E" w:rsidP="00CB1E1E">
      <w:pPr>
        <w:spacing w:line="340" w:lineRule="exact"/>
        <w:rPr>
          <w:rFonts w:ascii="ＭＳ 明朝" w:hAnsi="ＭＳ 明朝" w:hint="eastAsia"/>
          <w:szCs w:val="21"/>
        </w:rPr>
      </w:pPr>
    </w:p>
    <w:p w14:paraId="72E34200" w14:textId="77777777" w:rsidR="00CB1E1E" w:rsidRDefault="00CB1E1E" w:rsidP="00CB1E1E">
      <w:pPr>
        <w:spacing w:line="340" w:lineRule="exact"/>
        <w:rPr>
          <w:rFonts w:ascii="ＭＳ 明朝" w:hAnsi="ＭＳ 明朝" w:hint="eastAsia"/>
          <w:szCs w:val="21"/>
        </w:rPr>
      </w:pPr>
    </w:p>
    <w:p w14:paraId="1367EAD8" w14:textId="77777777" w:rsidR="00CB1E1E" w:rsidRDefault="00CB1E1E" w:rsidP="00CB1E1E">
      <w:pPr>
        <w:spacing w:line="480" w:lineRule="auto"/>
        <w:rPr>
          <w:rFonts w:ascii="ＭＳ ゴシック" w:eastAsia="ＭＳ ゴシック" w:hAnsi="ＭＳ ゴシック" w:hint="eastAsia"/>
          <w:b/>
          <w:bCs/>
          <w:color w:val="4472C4" w:themeColor="accent1"/>
          <w:sz w:val="24"/>
          <w:szCs w:val="24"/>
        </w:rPr>
      </w:pPr>
      <w:r>
        <w:rPr>
          <w:rFonts w:ascii="ＭＳ ゴシック" w:eastAsia="ＭＳ ゴシック" w:hAnsi="ＭＳ ゴシック" w:hint="eastAsia"/>
          <w:b/>
          <w:bCs/>
          <w:color w:val="4472C4" w:themeColor="accent1"/>
          <w:sz w:val="24"/>
          <w:szCs w:val="24"/>
        </w:rPr>
        <w:t>【Step４　対応策を立案する】</w:t>
      </w:r>
    </w:p>
    <w:p w14:paraId="14A9293A" w14:textId="77777777" w:rsidR="00CB1E1E" w:rsidRDefault="00CB1E1E" w:rsidP="00CB1E1E">
      <w:pPr>
        <w:spacing w:after="240" w:line="340" w:lineRule="exact"/>
        <w:rPr>
          <w:rFonts w:ascii="ＭＳ 明朝" w:hAnsi="ＭＳ 明朝" w:hint="eastAsia"/>
          <w:sz w:val="22"/>
        </w:rPr>
      </w:pPr>
      <w:r>
        <w:rPr>
          <w:rFonts w:ascii="ＭＳ 明朝" w:hAnsi="ＭＳ 明朝" w:hint="eastAsia"/>
          <w:sz w:val="22"/>
        </w:rPr>
        <w:t>明確化された倫理的問題に対して具体的な対応策を立案しましょう。</w:t>
      </w:r>
    </w:p>
    <w:p w14:paraId="389F57DC" w14:textId="77777777" w:rsidR="00CB1E1E" w:rsidRDefault="00CB1E1E" w:rsidP="00CB1E1E">
      <w:pPr>
        <w:spacing w:line="340" w:lineRule="exact"/>
        <w:rPr>
          <w:rFonts w:ascii="ＭＳ 明朝" w:hAnsi="ＭＳ 明朝" w:hint="eastAsia"/>
        </w:rPr>
      </w:pPr>
    </w:p>
    <w:p w14:paraId="53FA58D4" w14:textId="77777777" w:rsidR="00CB1E1E" w:rsidRDefault="00CB1E1E" w:rsidP="00CB1E1E">
      <w:pPr>
        <w:spacing w:line="340" w:lineRule="exact"/>
        <w:rPr>
          <w:rFonts w:ascii="ＭＳ 明朝" w:hAnsi="ＭＳ 明朝" w:hint="eastAsia"/>
        </w:rPr>
      </w:pPr>
    </w:p>
    <w:p w14:paraId="462EA8EA" w14:textId="77777777" w:rsidR="00CB1E1E" w:rsidRDefault="00CB1E1E" w:rsidP="00CB1E1E">
      <w:pPr>
        <w:spacing w:line="340" w:lineRule="exact"/>
        <w:rPr>
          <w:rFonts w:ascii="ＭＳ 明朝" w:hAnsi="ＭＳ 明朝" w:hint="eastAsia"/>
        </w:rPr>
      </w:pPr>
    </w:p>
    <w:p w14:paraId="0712E211" w14:textId="084C9FA4" w:rsidR="00CB1E1E" w:rsidRDefault="00CB1E1E" w:rsidP="00CB1E1E">
      <w:pPr>
        <w:spacing w:line="340" w:lineRule="exact"/>
        <w:rPr>
          <w:rFonts w:ascii="ＭＳ 明朝" w:hAnsi="ＭＳ 明朝"/>
        </w:rPr>
      </w:pPr>
    </w:p>
    <w:p w14:paraId="7E951C68" w14:textId="77777777" w:rsidR="00CB1E1E" w:rsidRDefault="00CB1E1E" w:rsidP="00CB1E1E">
      <w:pPr>
        <w:spacing w:line="340" w:lineRule="exact"/>
        <w:rPr>
          <w:rFonts w:ascii="ＭＳ 明朝" w:hAnsi="ＭＳ 明朝" w:hint="eastAsia"/>
        </w:rPr>
      </w:pPr>
      <w:bookmarkStart w:id="0" w:name="_GoBack"/>
      <w:bookmarkEnd w:id="0"/>
    </w:p>
    <w:sectPr w:rsidR="00CB1E1E" w:rsidSect="00902843">
      <w:headerReference w:type="default" r:id="rId6"/>
      <w:footerReference w:type="default" r:id="rId7"/>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5095" w14:textId="77777777" w:rsidR="0066534E" w:rsidRDefault="0066534E" w:rsidP="00902843">
      <w:r>
        <w:separator/>
      </w:r>
    </w:p>
  </w:endnote>
  <w:endnote w:type="continuationSeparator" w:id="0">
    <w:p w14:paraId="76A00282" w14:textId="77777777" w:rsidR="0066534E" w:rsidRDefault="0066534E" w:rsidP="0090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NissoGaiji_B">
    <w:altName w:val="Courier New"/>
    <w:panose1 w:val="00000400000000000000"/>
    <w:charset w:val="00"/>
    <w:family w:val="auto"/>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992E" w14:textId="039CC1FD" w:rsidR="00AE30AF" w:rsidRPr="00AE30AF" w:rsidRDefault="00AE30AF" w:rsidP="00AE30AF">
    <w:pPr>
      <w:pStyle w:val="a6"/>
      <w:ind w:right="320"/>
      <w:rPr>
        <w:rFonts w:ascii="メイリオ" w:eastAsia="メイリオ" w:hAnsi="メイリオ"/>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B13A0" w14:textId="77777777" w:rsidR="0066534E" w:rsidRDefault="0066534E" w:rsidP="00902843">
      <w:r>
        <w:separator/>
      </w:r>
    </w:p>
  </w:footnote>
  <w:footnote w:type="continuationSeparator" w:id="0">
    <w:p w14:paraId="2E60EAE9" w14:textId="77777777" w:rsidR="0066534E" w:rsidRDefault="0066534E" w:rsidP="0090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7F3F" w14:textId="77777777" w:rsidR="00CB1E1E" w:rsidRDefault="00CB1E1E" w:rsidP="00CB1E1E">
    <w:pPr>
      <w:pStyle w:val="a4"/>
      <w:jc w:val="center"/>
      <w:rPr>
        <w:rFonts w:ascii="メイリオ" w:eastAsia="メイリオ" w:hAnsi="メイリオ"/>
        <w:color w:val="A6A6A6" w:themeColor="background1" w:themeShade="A6"/>
        <w:sz w:val="16"/>
        <w:szCs w:val="16"/>
      </w:rPr>
    </w:pPr>
    <w:r>
      <w:rPr>
        <w:rFonts w:ascii="NissoGaiji_B" w:eastAsia="メイリオ" w:hAnsi="NissoGaiji_B"/>
        <w:color w:val="A6A6A6" w:themeColor="background1" w:themeShade="A6"/>
        <w:sz w:val="16"/>
        <w:szCs w:val="16"/>
      </w:rPr>
      <w:t>1</w:t>
    </w:r>
    <w:r>
      <w:rPr>
        <w:rFonts w:ascii="メイリオ" w:eastAsia="メイリオ" w:hAnsi="メイリオ" w:hint="eastAsia"/>
        <w:color w:val="A6A6A6" w:themeColor="background1" w:themeShade="A6"/>
        <w:sz w:val="16"/>
        <w:szCs w:val="16"/>
      </w:rPr>
      <w:t>ナースマネジャー WEB連載「事例で学ぶ！看護場面の倫理的ジレンマと考え方」</w:t>
    </w:r>
  </w:p>
  <w:p w14:paraId="3E478BC6" w14:textId="77777777" w:rsidR="00CB1E1E" w:rsidRDefault="00CB1E1E" w:rsidP="00CB1E1E">
    <w:pPr>
      <w:pStyle w:val="a6"/>
      <w:ind w:leftChars="200" w:left="420" w:rightChars="152" w:right="319"/>
      <w:jc w:val="right"/>
      <w:rPr>
        <w:rFonts w:ascii="メイリオ" w:eastAsia="メイリオ" w:hAnsi="メイリオ" w:hint="eastAsia"/>
        <w:color w:val="A6A6A6" w:themeColor="background1" w:themeShade="A6"/>
        <w:sz w:val="16"/>
        <w:szCs w:val="16"/>
      </w:rPr>
    </w:pPr>
    <w:r>
      <w:rPr>
        <w:rFonts w:ascii="メイリオ" w:eastAsia="メイリオ" w:hAnsi="メイリオ" w:hint="eastAsia"/>
        <w:color w:val="A6A6A6" w:themeColor="background1" w:themeShade="A6"/>
        <w:sz w:val="16"/>
        <w:szCs w:val="16"/>
      </w:rPr>
      <w:t>©人間環境大学 看護学部 基礎看護学</w:t>
    </w:r>
  </w:p>
  <w:p w14:paraId="59C9F662" w14:textId="77777777" w:rsidR="00CB1E1E" w:rsidRDefault="00CB1E1E" w:rsidP="00CB1E1E">
    <w:pPr>
      <w:pStyle w:val="a6"/>
      <w:ind w:leftChars="200" w:left="420" w:rightChars="152" w:right="319"/>
      <w:jc w:val="right"/>
      <w:rPr>
        <w:rFonts w:ascii="メイリオ" w:eastAsia="メイリオ" w:hAnsi="メイリオ" w:hint="eastAsia"/>
        <w:color w:val="A6A6A6" w:themeColor="background1" w:themeShade="A6"/>
        <w:sz w:val="16"/>
        <w:szCs w:val="16"/>
      </w:rPr>
    </w:pPr>
    <w:r>
      <w:rPr>
        <w:rFonts w:ascii="メイリオ" w:eastAsia="メイリオ" w:hAnsi="メイリオ" w:hint="eastAsia"/>
        <w:color w:val="A6A6A6" w:themeColor="background1" w:themeShade="A6"/>
        <w:sz w:val="16"/>
        <w:szCs w:val="16"/>
      </w:rPr>
      <w:t>大学院看護学研究科 看護教育学 教授　伊藤千晴</w:t>
    </w:r>
  </w:p>
  <w:p w14:paraId="33FDE412" w14:textId="77777777" w:rsidR="00CB1E1E" w:rsidRDefault="00CB1E1E" w:rsidP="00CB1E1E">
    <w:pPr>
      <w:pStyle w:val="a4"/>
      <w:rPr>
        <w:rFonts w:hint="eastAsia"/>
      </w:rPr>
    </w:pPr>
  </w:p>
  <w:p w14:paraId="7FA7BB5D" w14:textId="084F10A0" w:rsidR="00AE30AF" w:rsidRPr="00CB1E1E" w:rsidRDefault="00AE30AF" w:rsidP="00CB1E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9A"/>
    <w:rsid w:val="000D3F3A"/>
    <w:rsid w:val="000D605C"/>
    <w:rsid w:val="001559D0"/>
    <w:rsid w:val="001A3D67"/>
    <w:rsid w:val="001F136F"/>
    <w:rsid w:val="00215BC3"/>
    <w:rsid w:val="003A5D32"/>
    <w:rsid w:val="004E12F9"/>
    <w:rsid w:val="005745D3"/>
    <w:rsid w:val="0060685E"/>
    <w:rsid w:val="0066534E"/>
    <w:rsid w:val="00670F18"/>
    <w:rsid w:val="006804F0"/>
    <w:rsid w:val="00714A28"/>
    <w:rsid w:val="00846A75"/>
    <w:rsid w:val="00902843"/>
    <w:rsid w:val="00904FAA"/>
    <w:rsid w:val="00A072BF"/>
    <w:rsid w:val="00A162E4"/>
    <w:rsid w:val="00AE30AF"/>
    <w:rsid w:val="00B4266A"/>
    <w:rsid w:val="00C54908"/>
    <w:rsid w:val="00C624CE"/>
    <w:rsid w:val="00C8019A"/>
    <w:rsid w:val="00CB1E1E"/>
    <w:rsid w:val="00D70FD5"/>
    <w:rsid w:val="00E16BED"/>
    <w:rsid w:val="00EB6446"/>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B03142"/>
  <w15:chartTrackingRefBased/>
  <w15:docId w15:val="{C4EE3940-652C-4268-870A-76C016CF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019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2843"/>
    <w:pPr>
      <w:tabs>
        <w:tab w:val="center" w:pos="4252"/>
        <w:tab w:val="right" w:pos="8504"/>
      </w:tabs>
      <w:snapToGrid w:val="0"/>
    </w:pPr>
  </w:style>
  <w:style w:type="character" w:customStyle="1" w:styleId="a5">
    <w:name w:val="ヘッダー (文字)"/>
    <w:basedOn w:val="a0"/>
    <w:link w:val="a4"/>
    <w:uiPriority w:val="99"/>
    <w:rsid w:val="00902843"/>
  </w:style>
  <w:style w:type="paragraph" w:styleId="a6">
    <w:name w:val="footer"/>
    <w:basedOn w:val="a"/>
    <w:link w:val="a7"/>
    <w:uiPriority w:val="99"/>
    <w:unhideWhenUsed/>
    <w:rsid w:val="00902843"/>
    <w:pPr>
      <w:tabs>
        <w:tab w:val="center" w:pos="4252"/>
        <w:tab w:val="right" w:pos="8504"/>
      </w:tabs>
      <w:snapToGrid w:val="0"/>
    </w:pPr>
  </w:style>
  <w:style w:type="character" w:customStyle="1" w:styleId="a7">
    <w:name w:val="フッター (文字)"/>
    <w:basedOn w:val="a0"/>
    <w:link w:val="a6"/>
    <w:uiPriority w:val="99"/>
    <w:rsid w:val="0090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56495">
      <w:bodyDiv w:val="1"/>
      <w:marLeft w:val="0"/>
      <w:marRight w:val="0"/>
      <w:marTop w:val="0"/>
      <w:marBottom w:val="0"/>
      <w:divBdr>
        <w:top w:val="none" w:sz="0" w:space="0" w:color="auto"/>
        <w:left w:val="none" w:sz="0" w:space="0" w:color="auto"/>
        <w:bottom w:val="none" w:sz="0" w:space="0" w:color="auto"/>
        <w:right w:val="none" w:sz="0" w:space="0" w:color="auto"/>
      </w:divBdr>
    </w:div>
    <w:div w:id="976497951">
      <w:bodyDiv w:val="1"/>
      <w:marLeft w:val="0"/>
      <w:marRight w:val="0"/>
      <w:marTop w:val="0"/>
      <w:marBottom w:val="0"/>
      <w:divBdr>
        <w:top w:val="none" w:sz="0" w:space="0" w:color="auto"/>
        <w:left w:val="none" w:sz="0" w:space="0" w:color="auto"/>
        <w:bottom w:val="none" w:sz="0" w:space="0" w:color="auto"/>
        <w:right w:val="none" w:sz="0" w:space="0" w:color="auto"/>
      </w:divBdr>
    </w:div>
    <w:div w:id="993342138">
      <w:bodyDiv w:val="1"/>
      <w:marLeft w:val="0"/>
      <w:marRight w:val="0"/>
      <w:marTop w:val="0"/>
      <w:marBottom w:val="0"/>
      <w:divBdr>
        <w:top w:val="none" w:sz="0" w:space="0" w:color="auto"/>
        <w:left w:val="none" w:sz="0" w:space="0" w:color="auto"/>
        <w:bottom w:val="none" w:sz="0" w:space="0" w:color="auto"/>
        <w:right w:val="none" w:sz="0" w:space="0" w:color="auto"/>
      </w:divBdr>
    </w:div>
    <w:div w:id="1024984348">
      <w:bodyDiv w:val="1"/>
      <w:marLeft w:val="0"/>
      <w:marRight w:val="0"/>
      <w:marTop w:val="0"/>
      <w:marBottom w:val="0"/>
      <w:divBdr>
        <w:top w:val="none" w:sz="0" w:space="0" w:color="auto"/>
        <w:left w:val="none" w:sz="0" w:space="0" w:color="auto"/>
        <w:bottom w:val="none" w:sz="0" w:space="0" w:color="auto"/>
        <w:right w:val="none" w:sz="0" w:space="0" w:color="auto"/>
      </w:divBdr>
    </w:div>
    <w:div w:id="1111360099">
      <w:bodyDiv w:val="1"/>
      <w:marLeft w:val="0"/>
      <w:marRight w:val="0"/>
      <w:marTop w:val="0"/>
      <w:marBottom w:val="0"/>
      <w:divBdr>
        <w:top w:val="none" w:sz="0" w:space="0" w:color="auto"/>
        <w:left w:val="none" w:sz="0" w:space="0" w:color="auto"/>
        <w:bottom w:val="none" w:sz="0" w:space="0" w:color="auto"/>
        <w:right w:val="none" w:sz="0" w:space="0" w:color="auto"/>
      </w:divBdr>
    </w:div>
    <w:div w:id="1111824675">
      <w:bodyDiv w:val="1"/>
      <w:marLeft w:val="0"/>
      <w:marRight w:val="0"/>
      <w:marTop w:val="0"/>
      <w:marBottom w:val="0"/>
      <w:divBdr>
        <w:top w:val="none" w:sz="0" w:space="0" w:color="auto"/>
        <w:left w:val="none" w:sz="0" w:space="0" w:color="auto"/>
        <w:bottom w:val="none" w:sz="0" w:space="0" w:color="auto"/>
        <w:right w:val="none" w:sz="0" w:space="0" w:color="auto"/>
      </w:divBdr>
    </w:div>
    <w:div w:id="1491022959">
      <w:bodyDiv w:val="1"/>
      <w:marLeft w:val="0"/>
      <w:marRight w:val="0"/>
      <w:marTop w:val="0"/>
      <w:marBottom w:val="0"/>
      <w:divBdr>
        <w:top w:val="none" w:sz="0" w:space="0" w:color="auto"/>
        <w:left w:val="none" w:sz="0" w:space="0" w:color="auto"/>
        <w:bottom w:val="none" w:sz="0" w:space="0" w:color="auto"/>
        <w:right w:val="none" w:sz="0" w:space="0" w:color="auto"/>
      </w:divBdr>
    </w:div>
    <w:div w:id="189458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yoneyama@sendainissoken365.onmicrosoft.com</dc:creator>
  <cp:keywords/>
  <dc:description/>
  <cp:lastModifiedBy>dtp</cp:lastModifiedBy>
  <cp:revision>9</cp:revision>
  <cp:lastPrinted>2021-02-17T05:43:00Z</cp:lastPrinted>
  <dcterms:created xsi:type="dcterms:W3CDTF">2021-05-24T08:45:00Z</dcterms:created>
  <dcterms:modified xsi:type="dcterms:W3CDTF">2021-08-02T08:28:00Z</dcterms:modified>
</cp:coreProperties>
</file>